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11173B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  <w:bookmarkStart w:id="0" w:name="_GoBack"/>
            <w:bookmarkEnd w:id="0"/>
          </w:p>
        </w:tc>
      </w:tr>
      <w:tr w:rsidR="005A198C" w:rsidRPr="0012559A" w:rsidTr="00875DA0">
        <w:trPr>
          <w:trHeight w:val="2343"/>
        </w:trPr>
        <w:tc>
          <w:tcPr>
            <w:tcW w:w="5235" w:type="dxa"/>
            <w:shd w:val="clear" w:color="auto" w:fill="auto"/>
          </w:tcPr>
          <w:p w:rsidR="005A198C" w:rsidRPr="00875DA0" w:rsidRDefault="006E3F24" w:rsidP="00023406">
            <w:pPr>
              <w:jc w:val="center"/>
              <w:rPr>
                <w:b/>
                <w:sz w:val="20"/>
                <w:szCs w:val="20"/>
              </w:rPr>
            </w:pPr>
            <w:r w:rsidRPr="00875DA0">
              <w:rPr>
                <w:b/>
                <w:sz w:val="20"/>
                <w:szCs w:val="20"/>
              </w:rPr>
              <w:br/>
            </w:r>
            <w:r w:rsidR="00CC06B4" w:rsidRPr="00875DA0">
              <w:rPr>
                <w:b/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0060E677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06B4" w:rsidRPr="00875DA0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875DA0">
              <w:rPr>
                <w:b/>
                <w:sz w:val="20"/>
                <w:szCs w:val="20"/>
              </w:rPr>
              <w:t>Република Србија-АП Војводина</w:t>
            </w:r>
          </w:p>
          <w:p w:rsidR="00CC06B4" w:rsidRPr="00875DA0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875DA0">
              <w:rPr>
                <w:b/>
                <w:sz w:val="20"/>
                <w:szCs w:val="20"/>
              </w:rPr>
              <w:t>ОПШТИНА ЧОКА</w:t>
            </w:r>
          </w:p>
          <w:p w:rsidR="00CC06B4" w:rsidRPr="00875DA0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875DA0">
              <w:rPr>
                <w:b/>
                <w:sz w:val="20"/>
                <w:szCs w:val="20"/>
              </w:rPr>
              <w:t>ОПШТИНСКА УПРАВА ЧОКА</w:t>
            </w:r>
          </w:p>
          <w:p w:rsidR="00CC06B4" w:rsidRPr="00875DA0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875DA0">
              <w:rPr>
                <w:b/>
                <w:sz w:val="20"/>
                <w:szCs w:val="20"/>
              </w:rPr>
              <w:t>Одељење за инспекцијске послове</w:t>
            </w:r>
          </w:p>
          <w:p w:rsidR="005A198C" w:rsidRPr="00875DA0" w:rsidRDefault="00CC06B4" w:rsidP="00023406">
            <w:pPr>
              <w:jc w:val="center"/>
              <w:rPr>
                <w:b/>
                <w:sz w:val="20"/>
                <w:szCs w:val="20"/>
              </w:rPr>
            </w:pPr>
            <w:r w:rsidRPr="00875DA0">
              <w:rPr>
                <w:b/>
                <w:sz w:val="20"/>
                <w:szCs w:val="20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B522BB" w:rsidRDefault="00B522BB" w:rsidP="00CC0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Општинскa одлукa</w:t>
            </w:r>
            <w:r w:rsidRPr="00B522BB">
              <w:rPr>
                <w:b/>
                <w:sz w:val="20"/>
                <w:szCs w:val="20"/>
              </w:rPr>
              <w:t xml:space="preserve"> о утврђивању услова и начина коришћења пашњака на територији општине Чока</w:t>
            </w:r>
          </w:p>
          <w:p w:rsidR="005A198C" w:rsidRPr="00875DA0" w:rsidRDefault="00B522BB" w:rsidP="00CC06B4">
            <w:pPr>
              <w:jc w:val="center"/>
              <w:rPr>
                <w:b/>
                <w:sz w:val="20"/>
                <w:szCs w:val="20"/>
              </w:rPr>
            </w:pPr>
            <w:r w:rsidRPr="00B522BB">
              <w:rPr>
                <w:b/>
                <w:sz w:val="20"/>
                <w:szCs w:val="20"/>
              </w:rPr>
              <w:t xml:space="preserve"> ( ‘’Службени лист општине Чока’’ број 18/17 и 11/18 )</w:t>
            </w:r>
          </w:p>
        </w:tc>
      </w:tr>
      <w:tr w:rsidR="005A198C" w:rsidRPr="0012559A" w:rsidTr="00875DA0">
        <w:trPr>
          <w:trHeight w:val="278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875DA0" w:rsidRDefault="00D07EB0" w:rsidP="001F514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5DA0">
              <w:rPr>
                <w:b/>
                <w:sz w:val="20"/>
                <w:szCs w:val="20"/>
                <w:lang w:val="sr-Cyrl-RS"/>
              </w:rPr>
              <w:t>КОНТРОЛНА ЛИСТА</w:t>
            </w: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875DA0" w:rsidRDefault="00B522BB" w:rsidP="000937C2">
            <w:pPr>
              <w:pStyle w:val="Listaszerbekezds"/>
              <w:numPr>
                <w:ilvl w:val="0"/>
                <w:numId w:val="3"/>
              </w:num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ЗАБРАНЕ</w:t>
            </w:r>
          </w:p>
        </w:tc>
      </w:tr>
      <w:tr w:rsidR="00875DA0" w:rsidRPr="00E05D70" w:rsidTr="00875DA0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875DA0" w:rsidRPr="00D07EB0" w:rsidRDefault="00875DA0" w:rsidP="006A3023">
            <w:pPr>
              <w:rPr>
                <w:sz w:val="20"/>
                <w:szCs w:val="20"/>
                <w:lang w:val="sr-Cyrl-RS"/>
              </w:rPr>
            </w:pPr>
            <w:r w:rsidRPr="00D07EB0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.1.</w:t>
            </w:r>
            <w:r w:rsidR="00B522BB">
              <w:rPr>
                <w:sz w:val="20"/>
                <w:szCs w:val="20"/>
                <w:lang w:val="sr-Cyrl-RS"/>
              </w:rPr>
              <w:t>ТЕРА СТОКУ НА ИСПАШУ ВАН ПАШНОГ ПЕРИОДА</w:t>
            </w:r>
          </w:p>
        </w:tc>
        <w:tc>
          <w:tcPr>
            <w:tcW w:w="3605" w:type="dxa"/>
            <w:gridSpan w:val="4"/>
            <w:shd w:val="clear" w:color="auto" w:fill="D9D9D9" w:themeFill="background1" w:themeFillShade="D9"/>
          </w:tcPr>
          <w:p w:rsidR="00875DA0" w:rsidRPr="006A3023" w:rsidRDefault="00875DA0" w:rsidP="006A3023">
            <w:pPr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6A3023"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</w:t>
            </w:r>
            <w:r w:rsidR="006A3023"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0937C2" w:rsidRPr="00E05D70" w:rsidTr="00746E9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D07EB0" w:rsidRDefault="000937C2" w:rsidP="006A3023">
            <w:pPr>
              <w:jc w:val="both"/>
              <w:rPr>
                <w:sz w:val="20"/>
                <w:szCs w:val="20"/>
                <w:lang w:val="sr-Cyrl-RS"/>
              </w:rPr>
            </w:pPr>
            <w:r w:rsidRPr="00D07EB0">
              <w:rPr>
                <w:sz w:val="20"/>
                <w:szCs w:val="20"/>
                <w:lang w:val="sr-Cyrl-RS"/>
              </w:rPr>
              <w:t>1</w:t>
            </w:r>
            <w:r w:rsidR="00CC06B4" w:rsidRPr="00D07EB0">
              <w:rPr>
                <w:sz w:val="20"/>
                <w:szCs w:val="20"/>
                <w:lang w:val="sr-Cyrl-RS"/>
              </w:rPr>
              <w:t>.</w:t>
            </w:r>
            <w:r w:rsidR="006A3023">
              <w:rPr>
                <w:sz w:val="20"/>
                <w:szCs w:val="20"/>
                <w:lang w:val="sr-Cyrl-RS"/>
              </w:rPr>
              <w:t>2.</w:t>
            </w:r>
            <w:r w:rsidR="00B522BB">
              <w:rPr>
                <w:rFonts w:ascii="Calibri" w:hAnsi="Calibri" w:cs="Arial"/>
                <w:sz w:val="20"/>
                <w:szCs w:val="20"/>
                <w:lang w:val="sr-Cyrl-RS"/>
              </w:rPr>
              <w:t>ТЕРА СТОКУ ВАН АСФАЛТНОГ ПУТА НА ЈАВНОЈ ПОВРШИНИ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B522B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B522BB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B522BB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937C2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D07EB0" w:rsidRDefault="000937C2" w:rsidP="006A3023">
            <w:pPr>
              <w:jc w:val="both"/>
              <w:rPr>
                <w:sz w:val="20"/>
                <w:szCs w:val="20"/>
                <w:lang w:val="sr-Cyrl-RS"/>
              </w:rPr>
            </w:pPr>
            <w:r w:rsidRPr="00D07EB0">
              <w:rPr>
                <w:sz w:val="20"/>
                <w:szCs w:val="20"/>
                <w:lang w:val="sr-Cyrl-RS"/>
              </w:rPr>
              <w:t>1</w:t>
            </w:r>
            <w:r w:rsidR="00CC06B4" w:rsidRPr="00D07EB0">
              <w:rPr>
                <w:sz w:val="20"/>
                <w:szCs w:val="20"/>
                <w:lang w:val="sr-Cyrl-RS"/>
              </w:rPr>
              <w:t>.</w:t>
            </w:r>
            <w:r w:rsidR="006A3023">
              <w:rPr>
                <w:sz w:val="20"/>
                <w:szCs w:val="20"/>
                <w:lang w:val="sr-Cyrl-RS"/>
              </w:rPr>
              <w:t>3.</w:t>
            </w:r>
            <w:r w:rsidR="00B522BB">
              <w:rPr>
                <w:rFonts w:ascii="Calibri" w:hAnsi="Calibri" w:cs="Arial"/>
                <w:sz w:val="20"/>
                <w:szCs w:val="20"/>
                <w:lang w:val="sr-Cyrl-RS"/>
              </w:rPr>
              <w:t>ВЛАСНИК СТОКЕ У ТОКУ ГОЊЕЊА СТОКЕ ОДМАХ НЕ ОЧИСТИ ЈАВНЕ ПОВРШИНЕ И ПУТ КОЈЕ ЈЕ СТОКА ЗАПРЉАЛА, НЕ УКЛОНИ ФЕКАЛИЈЕ И ДРУГЕ НЕЧИСТОЋЕ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875DA0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875DA0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875DA0">
              <w:rPr>
                <w:sz w:val="20"/>
                <w:szCs w:val="20"/>
                <w:lang w:val="sr-Latn-RS"/>
              </w:rPr>
              <w:t xml:space="preserve"> – 2</w:t>
            </w:r>
          </w:p>
        </w:tc>
      </w:tr>
      <w:tr w:rsidR="00CC06B4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C06B4" w:rsidRPr="00D07EB0" w:rsidRDefault="00D07EB0" w:rsidP="00B522BB">
            <w:pPr>
              <w:rPr>
                <w:sz w:val="20"/>
                <w:szCs w:val="20"/>
                <w:lang w:val="sr-Cyrl-RS"/>
              </w:rPr>
            </w:pPr>
            <w:r w:rsidRPr="00D07EB0">
              <w:rPr>
                <w:sz w:val="20"/>
                <w:szCs w:val="20"/>
                <w:lang w:val="sr-Cyrl-RS"/>
              </w:rPr>
              <w:t>1.4</w:t>
            </w:r>
            <w:r w:rsidR="00B522BB">
              <w:rPr>
                <w:sz w:val="20"/>
                <w:szCs w:val="20"/>
                <w:lang w:val="sr-Cyrl-RS"/>
              </w:rPr>
              <w:t xml:space="preserve"> СОПСТВЕНИК СТОКЕ У СЛУЧАЈУ УГИНУЋА ГРЛА НА ИСПАШИ НЕ УКЛОНИ ЛЕШ ПО ЗАКОНСКИМ ПРОПИСИМА</w:t>
            </w:r>
          </w:p>
        </w:tc>
        <w:tc>
          <w:tcPr>
            <w:tcW w:w="3605" w:type="dxa"/>
            <w:gridSpan w:val="4"/>
          </w:tcPr>
          <w:p w:rsidR="00CC06B4" w:rsidRPr="00CC06B4" w:rsidRDefault="00CC06B4" w:rsidP="00CC06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875DA0">
              <w:rPr>
                <w:lang w:val="sr-Cyrl-RS"/>
              </w:rPr>
              <w:t xml:space="preserve">            </w:t>
            </w:r>
            <w:r w:rsidR="00875DA0"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="00875DA0" w:rsidRPr="00CA025D">
              <w:rPr>
                <w:sz w:val="48"/>
                <w:szCs w:val="20"/>
                <w:lang w:val="sr-Cyrl-RS"/>
              </w:rPr>
              <w:t xml:space="preserve"> </w:t>
            </w:r>
            <w:r w:rsidR="00875DA0">
              <w:rPr>
                <w:sz w:val="20"/>
                <w:szCs w:val="20"/>
                <w:lang w:val="sr-Cyrl-RS"/>
              </w:rPr>
              <w:t>Да</w:t>
            </w:r>
            <w:r w:rsidR="00B522BB">
              <w:rPr>
                <w:sz w:val="20"/>
                <w:szCs w:val="20"/>
                <w:lang w:val="sr-Latn-RS"/>
              </w:rPr>
              <w:t xml:space="preserve"> - 0</w:t>
            </w:r>
            <w:r w:rsidR="00875DA0">
              <w:rPr>
                <w:sz w:val="20"/>
                <w:szCs w:val="20"/>
                <w:lang w:val="sr-Cyrl-RS"/>
              </w:rPr>
              <w:t xml:space="preserve">             </w:t>
            </w:r>
            <w:r w:rsidR="00875DA0"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="00875DA0">
              <w:rPr>
                <w:sz w:val="20"/>
                <w:szCs w:val="20"/>
                <w:lang w:val="sr-Cyrl-RS"/>
              </w:rPr>
              <w:t xml:space="preserve"> Не</w:t>
            </w:r>
            <w:r w:rsidR="00B522BB"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0937C2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D07EB0" w:rsidRDefault="000937C2" w:rsidP="00B522BB">
            <w:pPr>
              <w:jc w:val="both"/>
              <w:rPr>
                <w:sz w:val="20"/>
                <w:szCs w:val="20"/>
                <w:lang w:val="sr-Cyrl-RS"/>
              </w:rPr>
            </w:pPr>
            <w:r w:rsidRPr="00D07EB0">
              <w:rPr>
                <w:sz w:val="20"/>
                <w:szCs w:val="20"/>
                <w:lang w:val="sr-Cyrl-RS"/>
              </w:rPr>
              <w:t>1.</w:t>
            </w:r>
            <w:r w:rsidR="00D07EB0" w:rsidRPr="00D07EB0">
              <w:rPr>
                <w:sz w:val="20"/>
                <w:szCs w:val="20"/>
                <w:lang w:val="sr-Cyrl-RS"/>
              </w:rPr>
              <w:t>5</w:t>
            </w:r>
            <w:r w:rsidR="00CC06B4" w:rsidRPr="00D07EB0">
              <w:rPr>
                <w:sz w:val="20"/>
                <w:szCs w:val="20"/>
                <w:lang w:val="sr-Cyrl-RS"/>
              </w:rPr>
              <w:t>.</w:t>
            </w:r>
            <w:r w:rsidRPr="00D07EB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6A3023">
              <w:rPr>
                <w:rFonts w:eastAsia="Calibri"/>
                <w:sz w:val="20"/>
                <w:szCs w:val="20"/>
                <w:lang w:val="sr-Cyrl-RS" w:eastAsia="sr-Latn-CS"/>
              </w:rPr>
              <w:t>СОПСТВЕНИК СТОКЕ УЗРОКУЈЕ ПОЉСКУ ШТЕТУ</w:t>
            </w:r>
            <w:r w:rsidRPr="00D07EB0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="00B522BB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Pr="00D07EB0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   </w:t>
            </w:r>
            <w:r w:rsidR="00023406" w:rsidRPr="00D07EB0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Pr="00D07EB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0937C2" w:rsidRPr="006A3023" w:rsidRDefault="000937C2" w:rsidP="006A3023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6A3023">
              <w:rPr>
                <w:sz w:val="20"/>
                <w:szCs w:val="20"/>
                <w:lang w:val="sr-Cyrl-RS"/>
              </w:rPr>
              <w:t>0</w:t>
            </w:r>
            <w:r w:rsidR="0002340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023406">
              <w:rPr>
                <w:sz w:val="20"/>
                <w:szCs w:val="20"/>
                <w:lang w:val="sr-Latn-RS"/>
              </w:rPr>
              <w:t xml:space="preserve"> - </w:t>
            </w:r>
            <w:r w:rsidR="006A3023"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6A3023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A3023" w:rsidRPr="00D07EB0" w:rsidRDefault="006A3023" w:rsidP="00B522BB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1.6. СОПСТВЕНИК СТОКЕ ИЗ ДРУГЕ ОПШТИНЕ БЕЗПРАВНО КОРИСТИ ПАШЊАК</w:t>
            </w:r>
          </w:p>
        </w:tc>
        <w:tc>
          <w:tcPr>
            <w:tcW w:w="3605" w:type="dxa"/>
            <w:gridSpan w:val="4"/>
          </w:tcPr>
          <w:p w:rsidR="006A3023" w:rsidRPr="006A3023" w:rsidRDefault="006A3023" w:rsidP="006A3023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9E0AD5" w:rsidRPr="000937C2" w:rsidRDefault="00CA025D" w:rsidP="00875DA0">
      <w:pPr>
        <w:spacing w:before="72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6A3023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6A3023" w:rsidP="006A30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875DA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  <w:r w:rsidR="006A3023">
              <w:rPr>
                <w:b/>
                <w:lang w:val="sr-Cyrl-RS"/>
              </w:rPr>
              <w:t>-10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875DA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F90A4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F90A4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</w:tbl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023406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1F5144"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>
        <w:rPr>
          <w:b/>
          <w:lang w:val="sr-Cyrl-RS"/>
        </w:rPr>
        <w:t xml:space="preserve">         </w:t>
      </w:r>
      <w:r w:rsidR="00FE7D53">
        <w:rPr>
          <w:b/>
          <w:lang w:val="sr-Cyrl-RS"/>
        </w:rPr>
        <w:t>1.</w:t>
      </w:r>
      <w:r w:rsidR="001F5144"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0B" w:rsidRDefault="00DD750B" w:rsidP="00B91CCE">
      <w:pPr>
        <w:spacing w:after="0" w:line="240" w:lineRule="auto"/>
      </w:pPr>
      <w:r>
        <w:separator/>
      </w:r>
    </w:p>
  </w:endnote>
  <w:endnote w:type="continuationSeparator" w:id="0">
    <w:p w:rsidR="00DD750B" w:rsidRDefault="00DD750B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0B" w:rsidRDefault="00DD750B" w:rsidP="00B91CCE">
      <w:pPr>
        <w:spacing w:after="0" w:line="240" w:lineRule="auto"/>
      </w:pPr>
      <w:r>
        <w:separator/>
      </w:r>
    </w:p>
  </w:footnote>
  <w:footnote w:type="continuationSeparator" w:id="0">
    <w:p w:rsidR="00DD750B" w:rsidRDefault="00DD750B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B088F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3406"/>
    <w:rsid w:val="00025C98"/>
    <w:rsid w:val="00027AA2"/>
    <w:rsid w:val="00062B0D"/>
    <w:rsid w:val="000937C2"/>
    <w:rsid w:val="0009499F"/>
    <w:rsid w:val="000E2E3C"/>
    <w:rsid w:val="0011173B"/>
    <w:rsid w:val="0012559A"/>
    <w:rsid w:val="001327F9"/>
    <w:rsid w:val="00197216"/>
    <w:rsid w:val="001F5144"/>
    <w:rsid w:val="00214CFC"/>
    <w:rsid w:val="002645FF"/>
    <w:rsid w:val="00280875"/>
    <w:rsid w:val="002E4847"/>
    <w:rsid w:val="002F739F"/>
    <w:rsid w:val="0032252F"/>
    <w:rsid w:val="003B7D33"/>
    <w:rsid w:val="00412F6C"/>
    <w:rsid w:val="00471525"/>
    <w:rsid w:val="00497B02"/>
    <w:rsid w:val="004D5BCB"/>
    <w:rsid w:val="0055672C"/>
    <w:rsid w:val="005918C1"/>
    <w:rsid w:val="005A0191"/>
    <w:rsid w:val="005A198C"/>
    <w:rsid w:val="00676AFB"/>
    <w:rsid w:val="006A3023"/>
    <w:rsid w:val="006E3F24"/>
    <w:rsid w:val="00780571"/>
    <w:rsid w:val="007E388C"/>
    <w:rsid w:val="00857DE3"/>
    <w:rsid w:val="00875DA0"/>
    <w:rsid w:val="008C636F"/>
    <w:rsid w:val="00911492"/>
    <w:rsid w:val="0098547A"/>
    <w:rsid w:val="009B6F5E"/>
    <w:rsid w:val="009C0384"/>
    <w:rsid w:val="009E0AD5"/>
    <w:rsid w:val="009F51E2"/>
    <w:rsid w:val="00A1373A"/>
    <w:rsid w:val="00A86688"/>
    <w:rsid w:val="00AB2382"/>
    <w:rsid w:val="00AF06C0"/>
    <w:rsid w:val="00B33B13"/>
    <w:rsid w:val="00B522BB"/>
    <w:rsid w:val="00B56C25"/>
    <w:rsid w:val="00B7651A"/>
    <w:rsid w:val="00B820B0"/>
    <w:rsid w:val="00B91CCE"/>
    <w:rsid w:val="00BF1396"/>
    <w:rsid w:val="00BF46B6"/>
    <w:rsid w:val="00C7584D"/>
    <w:rsid w:val="00C97187"/>
    <w:rsid w:val="00CA025D"/>
    <w:rsid w:val="00CC06B4"/>
    <w:rsid w:val="00D07EB0"/>
    <w:rsid w:val="00D15CD7"/>
    <w:rsid w:val="00D65DE7"/>
    <w:rsid w:val="00D673EE"/>
    <w:rsid w:val="00D72138"/>
    <w:rsid w:val="00DA2650"/>
    <w:rsid w:val="00DB3D7A"/>
    <w:rsid w:val="00DD750B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90A40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0B31-EBE9-4C45-AE32-16184E4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AF8D-7C78-428B-A033-846BE6BC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2015-10-21T12:47:00Z</cp:lastPrinted>
  <dcterms:created xsi:type="dcterms:W3CDTF">2022-03-24T08:02:00Z</dcterms:created>
  <dcterms:modified xsi:type="dcterms:W3CDTF">2022-03-24T08:02:00Z</dcterms:modified>
</cp:coreProperties>
</file>